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C1" w:rsidRPr="001964C1" w:rsidRDefault="001964C1" w:rsidP="001B0132">
      <w:pPr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3B4256"/>
          <w:sz w:val="28"/>
          <w:szCs w:val="28"/>
        </w:rPr>
      </w:pPr>
      <w:r w:rsidRPr="001964C1">
        <w:rPr>
          <w:rFonts w:ascii="Segoe UI" w:eastAsia="Times New Roman" w:hAnsi="Segoe UI" w:cs="Segoe UI"/>
          <w:b/>
          <w:bCs/>
          <w:color w:val="3B4256"/>
          <w:sz w:val="28"/>
          <w:szCs w:val="28"/>
        </w:rPr>
        <w:t xml:space="preserve">Временное трудоустройство безработных граждан в возрасте от 18 до 25 лет, имеющих среднее профессиональное образование или высшее образование и ищущих работу в течение года </w:t>
      </w:r>
      <w:proofErr w:type="gramStart"/>
      <w:r w:rsidRPr="001964C1">
        <w:rPr>
          <w:rFonts w:ascii="Segoe UI" w:eastAsia="Times New Roman" w:hAnsi="Segoe UI" w:cs="Segoe UI"/>
          <w:b/>
          <w:bCs/>
          <w:color w:val="3B4256"/>
          <w:sz w:val="28"/>
          <w:szCs w:val="28"/>
        </w:rPr>
        <w:t>с даты выдачи</w:t>
      </w:r>
      <w:proofErr w:type="gramEnd"/>
      <w:r w:rsidRPr="001964C1">
        <w:rPr>
          <w:rFonts w:ascii="Segoe UI" w:eastAsia="Times New Roman" w:hAnsi="Segoe UI" w:cs="Segoe UI"/>
          <w:b/>
          <w:bCs/>
          <w:color w:val="3B4256"/>
          <w:sz w:val="28"/>
          <w:szCs w:val="28"/>
        </w:rPr>
        <w:t xml:space="preserve"> им документа об образовании и о квалификации (выпускников)</w:t>
      </w:r>
    </w:p>
    <w:p w:rsidR="001964C1" w:rsidRPr="001964C1" w:rsidRDefault="001964C1" w:rsidP="001964C1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Меры государственной поддержки (МГП)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(выпускников) предусматривают один серви</w:t>
      </w:r>
      <w:proofErr w:type="gramStart"/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с-</w:t>
      </w:r>
      <w:proofErr w:type="gramEnd"/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 xml:space="preserve"> «Временное трудоустройство граждан без постоянной работы».</w:t>
      </w:r>
    </w:p>
    <w:p w:rsidR="001964C1" w:rsidRPr="001964C1" w:rsidRDefault="001964C1" w:rsidP="001964C1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Сервис «Временное трудоустройство граждан без постоянной работы» представляет собой дополнительный элемент управления карьерой, способствующий временной занятости гражданина в переходные и сложные периоды жизни.</w:t>
      </w:r>
    </w:p>
    <w:p w:rsidR="001964C1" w:rsidRPr="001964C1" w:rsidRDefault="001964C1" w:rsidP="001964C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B4256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3B4256"/>
          <w:sz w:val="24"/>
          <w:szCs w:val="24"/>
          <w:u w:val="single"/>
        </w:rPr>
        <w:t xml:space="preserve">Цель оказания </w:t>
      </w:r>
      <w:r w:rsidRPr="001964C1">
        <w:rPr>
          <w:rFonts w:ascii="Segoe UI" w:eastAsia="Times New Roman" w:hAnsi="Segoe UI" w:cs="Segoe UI"/>
          <w:b/>
          <w:bCs/>
          <w:color w:val="3B4256"/>
          <w:sz w:val="24"/>
          <w:szCs w:val="24"/>
          <w:u w:val="single"/>
        </w:rPr>
        <w:t>МГП</w:t>
      </w:r>
      <w:r w:rsidRPr="001964C1">
        <w:rPr>
          <w:rFonts w:ascii="Segoe UI" w:eastAsia="Times New Roman" w:hAnsi="Segoe UI" w:cs="Segoe UI"/>
          <w:b/>
          <w:bCs/>
          <w:color w:val="3B4256"/>
          <w:sz w:val="24"/>
          <w:szCs w:val="24"/>
        </w:rPr>
        <w:t>: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964C1" w:rsidRPr="001964C1" w:rsidRDefault="001964C1" w:rsidP="001964C1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i/>
          <w:iCs/>
          <w:color w:val="3B4256"/>
          <w:sz w:val="24"/>
          <w:szCs w:val="24"/>
        </w:rPr>
        <w:t>Повышение конкурентоспособности выпускников образовательных организаций высшего и среднего профессионального образования на рынке труда за счет получения трудовых навыков и опыта работы на временном рабочем месте для дальнейшего трудоустройства на постоянной основе.</w:t>
      </w:r>
    </w:p>
    <w:p w:rsidR="001964C1" w:rsidRPr="001964C1" w:rsidRDefault="001964C1" w:rsidP="001964C1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Временные рабочие места для выпускников организуются в учреждениях, на предприятиях и в организациях всех форм собственности на основании договора между центром занятости и работодателем.</w:t>
      </w:r>
    </w:p>
    <w:p w:rsidR="001964C1" w:rsidRPr="001964C1" w:rsidRDefault="001964C1" w:rsidP="001964C1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  <w:u w:val="single"/>
        </w:rPr>
        <w:t>Получение МГП – в электронной форме на ЕЦП «Работа в России»</w:t>
      </w:r>
    </w:p>
    <w:p w:rsidR="001964C1" w:rsidRPr="001964C1" w:rsidRDefault="001964C1" w:rsidP="001964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дистанционно</w:t>
      </w:r>
    </w:p>
    <w:p w:rsidR="001964C1" w:rsidRPr="001964C1" w:rsidRDefault="001964C1" w:rsidP="001964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в ЦЗН при содействии специалиста</w:t>
      </w:r>
    </w:p>
    <w:p w:rsidR="001964C1" w:rsidRPr="001964C1" w:rsidRDefault="001964C1" w:rsidP="001964C1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  <w:u w:val="single"/>
        </w:rPr>
        <w:t>Для предоставления МГП необходимо соблюдение условий:</w:t>
      </w:r>
    </w:p>
    <w:p w:rsidR="001964C1" w:rsidRPr="001964C1" w:rsidRDefault="001964C1" w:rsidP="001964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возраст от 18 до 25 лет;</w:t>
      </w:r>
    </w:p>
    <w:p w:rsidR="001964C1" w:rsidRPr="001964C1" w:rsidRDefault="001964C1" w:rsidP="001964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отсутствие опыта работы;</w:t>
      </w:r>
    </w:p>
    <w:p w:rsidR="001964C1" w:rsidRPr="001964C1" w:rsidRDefault="001964C1" w:rsidP="001964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регистрация на Портале «Работа в России» в качестве безработного </w:t>
      </w:r>
      <w:hyperlink r:id="rId5" w:anchor="portal" w:history="1">
        <w:r w:rsidRPr="001964C1">
          <w:rPr>
            <w:rFonts w:ascii="Segoe UI" w:eastAsia="Times New Roman" w:hAnsi="Segoe UI" w:cs="Segoe UI"/>
            <w:color w:val="0069D9"/>
            <w:sz w:val="24"/>
            <w:szCs w:val="24"/>
            <w:u w:val="single"/>
          </w:rPr>
          <w:t>https://trudvsem.ru/help/login#portal</w:t>
        </w:r>
      </w:hyperlink>
    </w:p>
    <w:p w:rsidR="001964C1" w:rsidRPr="001964C1" w:rsidRDefault="001964C1" w:rsidP="001964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публикация Резюме на Портале «Работа в России»     </w:t>
      </w:r>
      <w:hyperlink r:id="rId6" w:history="1">
        <w:r w:rsidRPr="001964C1">
          <w:rPr>
            <w:rFonts w:ascii="Segoe UI" w:eastAsia="Times New Roman" w:hAnsi="Segoe UI" w:cs="Segoe UI"/>
            <w:color w:val="0069D9"/>
            <w:sz w:val="24"/>
            <w:szCs w:val="24"/>
            <w:u w:val="single"/>
          </w:rPr>
          <w:t>https://trudvsem.ru/help/summary</w:t>
        </w:r>
      </w:hyperlink>
    </w:p>
    <w:p w:rsidR="001964C1" w:rsidRPr="001964C1" w:rsidRDefault="001964C1" w:rsidP="001964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наличие направления центра занятости населения и положительного решения работодателя о приеме на работу;</w:t>
      </w:r>
    </w:p>
    <w:p w:rsidR="001964C1" w:rsidRPr="001964C1" w:rsidRDefault="001964C1" w:rsidP="001964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lastRenderedPageBreak/>
        <w:t>заключение срочного трудового договора между участником и работодателем.</w:t>
      </w:r>
    </w:p>
    <w:p w:rsidR="001964C1" w:rsidRPr="001964C1" w:rsidRDefault="001964C1" w:rsidP="001964C1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МГП предоставляется на основании сведений о безработном            гражданине, содержащихся на единой цифровой платформе, предоставленных безработным гражданином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взаимодействия.</w:t>
      </w:r>
    </w:p>
    <w:p w:rsidR="001964C1" w:rsidRPr="001964C1" w:rsidRDefault="001964C1" w:rsidP="001964C1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МГП предоставляется безработному гражданину в случае, если она включена в индивидуальный план содействия занятости.</w:t>
      </w:r>
    </w:p>
    <w:p w:rsidR="001964C1" w:rsidRPr="001964C1" w:rsidRDefault="001964C1" w:rsidP="001964C1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  <w:u w:val="single"/>
        </w:rPr>
        <w:t>Этапы предоставления МГП – Сервис «Временное трудоустройство граждан без постоянной работы»:</w:t>
      </w:r>
    </w:p>
    <w:p w:rsidR="001964C1" w:rsidRPr="001964C1" w:rsidRDefault="001964C1" w:rsidP="001964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подбор вариантов временного трудоустройства (</w:t>
      </w:r>
      <w:proofErr w:type="gramStart"/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ВТ</w:t>
      </w:r>
      <w:proofErr w:type="gramEnd"/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) из базы вакансий и согласование с работодателями кандидатуры гражданина на ВТ;</w:t>
      </w:r>
    </w:p>
    <w:p w:rsidR="001964C1" w:rsidRPr="001964C1" w:rsidRDefault="001964C1" w:rsidP="001964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 xml:space="preserve">направление гражданину перечня вариантов </w:t>
      </w:r>
      <w:proofErr w:type="gramStart"/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ВТ</w:t>
      </w:r>
      <w:proofErr w:type="gramEnd"/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 xml:space="preserve"> вместе с уведомлениями о проведении переговоров;</w:t>
      </w:r>
    </w:p>
    <w:p w:rsidR="001964C1" w:rsidRPr="001964C1" w:rsidRDefault="001964C1" w:rsidP="001964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 xml:space="preserve">оформление результатов проведения переговоров о </w:t>
      </w:r>
      <w:proofErr w:type="gramStart"/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ВТ</w:t>
      </w:r>
      <w:proofErr w:type="gramEnd"/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;</w:t>
      </w:r>
    </w:p>
    <w:p w:rsidR="001964C1" w:rsidRPr="001964C1" w:rsidRDefault="001964C1" w:rsidP="001964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 xml:space="preserve">фиксация </w:t>
      </w:r>
      <w:proofErr w:type="gramStart"/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ВТ</w:t>
      </w:r>
      <w:proofErr w:type="gramEnd"/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 xml:space="preserve"> гражданина;</w:t>
      </w:r>
    </w:p>
    <w:p w:rsidR="001964C1" w:rsidRPr="001964C1" w:rsidRDefault="001964C1" w:rsidP="001964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1964C1">
        <w:rPr>
          <w:rFonts w:ascii="Segoe UI" w:eastAsia="Times New Roman" w:hAnsi="Segoe UI" w:cs="Segoe UI"/>
          <w:color w:val="3B4256"/>
          <w:sz w:val="24"/>
          <w:szCs w:val="24"/>
        </w:rPr>
        <w:t>назначение и выплата финансовой поддержки гражданину.</w:t>
      </w:r>
    </w:p>
    <w:p w:rsidR="001964C1" w:rsidRPr="001B0132" w:rsidRDefault="001964C1" w:rsidP="001964C1">
      <w:pPr>
        <w:spacing w:before="100" w:beforeAutospacing="1" w:after="100" w:afterAutospacing="1" w:line="240" w:lineRule="auto"/>
        <w:ind w:left="720"/>
        <w:jc w:val="center"/>
        <w:rPr>
          <w:rFonts w:ascii="Segoe UI" w:eastAsia="Times New Roman" w:hAnsi="Segoe UI" w:cs="Segoe UI"/>
          <w:sz w:val="24"/>
          <w:szCs w:val="24"/>
        </w:rPr>
      </w:pPr>
      <w:r w:rsidRPr="001964C1">
        <w:rPr>
          <w:rFonts w:ascii="Segoe UI" w:eastAsia="Times New Roman" w:hAnsi="Segoe UI" w:cs="Segoe UI"/>
          <w:b/>
          <w:bCs/>
          <w:color w:val="3B4256"/>
          <w:sz w:val="24"/>
          <w:szCs w:val="24"/>
        </w:rPr>
        <w:t>Более подробную информацию по вопросам временного трудоустройства безработных граждан  в возрасте 18-25 лет, имеющих среднее профессиональное образование или высшее образование и ищущих работу в течение года с даты выдачи им  документа об образовании и о квалификации можно получить в Центре занятости населения городов и районов Челябинской области по  </w:t>
      </w:r>
      <w:hyperlink r:id="rId7" w:history="1">
        <w:r w:rsidRPr="001B0132">
          <w:rPr>
            <w:rFonts w:ascii="Segoe UI" w:eastAsia="Times New Roman" w:hAnsi="Segoe UI" w:cs="Segoe UI"/>
            <w:b/>
            <w:bCs/>
            <w:sz w:val="24"/>
            <w:szCs w:val="24"/>
            <w:u w:val="single"/>
          </w:rPr>
          <w:t xml:space="preserve">месту </w:t>
        </w:r>
        <w:proofErr w:type="gramStart"/>
        <w:r w:rsidRPr="001B0132">
          <w:rPr>
            <w:rFonts w:ascii="Segoe UI" w:eastAsia="Times New Roman" w:hAnsi="Segoe UI" w:cs="Segoe UI"/>
            <w:b/>
            <w:bCs/>
            <w:sz w:val="24"/>
            <w:szCs w:val="24"/>
            <w:u w:val="single"/>
          </w:rPr>
          <w:t>жител</w:t>
        </w:r>
      </w:hyperlink>
      <w:r w:rsidRPr="001B0132">
        <w:rPr>
          <w:rFonts w:ascii="Segoe UI" w:eastAsia="Times New Roman" w:hAnsi="Segoe UI" w:cs="Segoe UI"/>
          <w:b/>
          <w:bCs/>
          <w:sz w:val="24"/>
          <w:szCs w:val="24"/>
        </w:rPr>
        <w:t>ьства</w:t>
      </w:r>
      <w:proofErr w:type="gramEnd"/>
    </w:p>
    <w:p w:rsidR="004A5A9B" w:rsidRDefault="004A5A9B"/>
    <w:sectPr w:rsidR="004A5A9B" w:rsidSect="00137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D0154"/>
    <w:multiLevelType w:val="multilevel"/>
    <w:tmpl w:val="651C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1B1830"/>
    <w:multiLevelType w:val="multilevel"/>
    <w:tmpl w:val="2C58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752F15"/>
    <w:multiLevelType w:val="multilevel"/>
    <w:tmpl w:val="F358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64C1"/>
    <w:rsid w:val="00137A1B"/>
    <w:rsid w:val="001964C1"/>
    <w:rsid w:val="001B0132"/>
    <w:rsid w:val="004A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1B"/>
  </w:style>
  <w:style w:type="paragraph" w:styleId="2">
    <w:name w:val="heading 2"/>
    <w:basedOn w:val="a"/>
    <w:link w:val="20"/>
    <w:uiPriority w:val="9"/>
    <w:qFormat/>
    <w:rsid w:val="00196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64C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9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64C1"/>
    <w:rPr>
      <w:b/>
      <w:bCs/>
    </w:rPr>
  </w:style>
  <w:style w:type="character" w:styleId="a5">
    <w:name w:val="Emphasis"/>
    <w:basedOn w:val="a0"/>
    <w:uiPriority w:val="20"/>
    <w:qFormat/>
    <w:rsid w:val="001964C1"/>
    <w:rPr>
      <w:i/>
      <w:iCs/>
    </w:rPr>
  </w:style>
  <w:style w:type="character" w:styleId="a6">
    <w:name w:val="Hyperlink"/>
    <w:basedOn w:val="a0"/>
    <w:uiPriority w:val="99"/>
    <w:semiHidden/>
    <w:unhideWhenUsed/>
    <w:rsid w:val="001964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ttps/szn.gov74.ru/szn/overview/subordinate/spravochnyetelefonycentrovzan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help/summary" TargetMode="External"/><Relationship Id="rId5" Type="http://schemas.openxmlformats.org/officeDocument/2006/relationships/hyperlink" Target="https://trudvsem.ru/help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2929</Characters>
  <Application>Microsoft Office Word</Application>
  <DocSecurity>0</DocSecurity>
  <Lines>24</Lines>
  <Paragraphs>6</Paragraphs>
  <ScaleCrop>false</ScaleCrop>
  <Company>USN Team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2025-08-21T04:39:00Z</dcterms:created>
  <dcterms:modified xsi:type="dcterms:W3CDTF">2025-08-26T04:04:00Z</dcterms:modified>
</cp:coreProperties>
</file>